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9F3A77">
        <w:rPr>
          <w:rFonts w:ascii="Arial" w:hAnsi="Arial" w:cs="Arial"/>
          <w:bCs/>
          <w:color w:val="404040"/>
          <w:sz w:val="24"/>
          <w:szCs w:val="24"/>
        </w:rPr>
        <w:t xml:space="preserve"> XOCHI</w:t>
      </w:r>
      <w:r w:rsidR="00984332">
        <w:rPr>
          <w:rFonts w:ascii="Arial" w:hAnsi="Arial" w:cs="Arial"/>
          <w:bCs/>
          <w:color w:val="404040"/>
          <w:sz w:val="24"/>
          <w:szCs w:val="24"/>
        </w:rPr>
        <w:t>T</w:t>
      </w:r>
      <w:r w:rsidR="009F3A77">
        <w:rPr>
          <w:rFonts w:ascii="Arial" w:hAnsi="Arial" w:cs="Arial"/>
          <w:bCs/>
          <w:color w:val="404040"/>
          <w:sz w:val="24"/>
          <w:szCs w:val="24"/>
        </w:rPr>
        <w:t>L</w:t>
      </w:r>
      <w:r w:rsidR="00984332">
        <w:rPr>
          <w:rFonts w:ascii="Arial" w:hAnsi="Arial" w:cs="Arial"/>
          <w:bCs/>
          <w:color w:val="404040"/>
          <w:sz w:val="24"/>
          <w:szCs w:val="24"/>
        </w:rPr>
        <w:t xml:space="preserve"> JAZMIN STRAFFON SANTOS</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sidR="007B44F2" w:rsidRPr="007B44F2">
        <w:rPr>
          <w:rFonts w:ascii="Arial" w:hAnsi="Arial" w:cs="Arial"/>
          <w:bCs/>
          <w:color w:val="404040"/>
          <w:sz w:val="24"/>
          <w:szCs w:val="24"/>
        </w:rPr>
        <w:t>PASANTE DE</w:t>
      </w:r>
      <w:r w:rsidR="00723FBE">
        <w:rPr>
          <w:rFonts w:ascii="Arial" w:hAnsi="Arial" w:cs="Arial"/>
          <w:bCs/>
          <w:color w:val="404040"/>
          <w:sz w:val="24"/>
          <w:szCs w:val="24"/>
        </w:rPr>
        <w:t xml:space="preserve"> </w:t>
      </w:r>
      <w:r w:rsidR="00D32B9E">
        <w:rPr>
          <w:rFonts w:ascii="Arial" w:hAnsi="Arial" w:cs="Arial"/>
          <w:bCs/>
          <w:color w:val="404040"/>
          <w:sz w:val="24"/>
          <w:szCs w:val="24"/>
        </w:rPr>
        <w:t>MAESTRIA</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85263A">
        <w:rPr>
          <w:rFonts w:ascii="Arial" w:hAnsi="Arial" w:cs="Arial"/>
          <w:bCs/>
          <w:color w:val="404040"/>
          <w:sz w:val="24"/>
          <w:szCs w:val="24"/>
        </w:rPr>
        <w:t>5399464</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C23788">
        <w:rPr>
          <w:rFonts w:ascii="Arial" w:hAnsi="Arial" w:cs="Arial"/>
          <w:color w:val="404040"/>
          <w:sz w:val="24"/>
          <w:szCs w:val="24"/>
        </w:rPr>
        <w:t xml:space="preserve"> 294-942-0403</w:t>
      </w:r>
    </w:p>
    <w:p w:rsidR="00AB5916" w:rsidRPr="00C23788" w:rsidRDefault="00AB5916" w:rsidP="00BB2BF2">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723FBE">
        <w:rPr>
          <w:rFonts w:ascii="Arial" w:hAnsi="Arial" w:cs="Arial"/>
          <w:b/>
          <w:bCs/>
          <w:color w:val="404040"/>
          <w:sz w:val="24"/>
          <w:szCs w:val="24"/>
        </w:rPr>
        <w:t xml:space="preserve"> </w:t>
      </w:r>
      <w:r w:rsidR="00C23788" w:rsidRPr="00C23788">
        <w:rPr>
          <w:rFonts w:ascii="Arial" w:hAnsi="Arial" w:cs="Arial"/>
          <w:bCs/>
          <w:color w:val="404040"/>
          <w:sz w:val="24"/>
          <w:szCs w:val="24"/>
        </w:rPr>
        <w:t>xstraffon@fiscaliaveracruz.gob.mx</w:t>
      </w:r>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C23788"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p>
    <w:p w:rsidR="00BB2BF2" w:rsidRDefault="00C23788"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académ</w:t>
      </w:r>
    </w:p>
    <w:tbl>
      <w:tblPr>
        <w:tblW w:w="787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66"/>
        <w:gridCol w:w="4707"/>
      </w:tblGrid>
      <w:tr w:rsidR="00C23788" w:rsidTr="00C23788">
        <w:trPr>
          <w:trHeight w:val="549"/>
        </w:trPr>
        <w:tc>
          <w:tcPr>
            <w:tcW w:w="3166" w:type="dxa"/>
            <w:vAlign w:val="center"/>
          </w:tcPr>
          <w:p w:rsidR="00C23788" w:rsidRDefault="00C23788" w:rsidP="00EB7D57">
            <w:pPr>
              <w:rPr>
                <w:rFonts w:ascii="Helvetica" w:hAnsi="Helvetica"/>
              </w:rPr>
            </w:pPr>
            <w:r>
              <w:rPr>
                <w:rFonts w:ascii="Helvetica" w:hAnsi="Helvetica"/>
              </w:rPr>
              <w:t>PRIMARIA</w:t>
            </w:r>
          </w:p>
        </w:tc>
        <w:tc>
          <w:tcPr>
            <w:tcW w:w="4707" w:type="dxa"/>
            <w:vAlign w:val="center"/>
          </w:tcPr>
          <w:p w:rsidR="00C23788" w:rsidRDefault="00C23788" w:rsidP="00EB7D57">
            <w:pPr>
              <w:jc w:val="both"/>
              <w:rPr>
                <w:rFonts w:ascii="Helvetica" w:hAnsi="Helvetica"/>
              </w:rPr>
            </w:pPr>
            <w:r>
              <w:rPr>
                <w:rFonts w:ascii="Helvetica" w:hAnsi="Helvetica"/>
              </w:rPr>
              <w:t>1988-1994 ESCUELA PRIMARIA FEDERAL “BENITO JUAREZ, ISLA, VER.</w:t>
            </w:r>
          </w:p>
        </w:tc>
      </w:tr>
      <w:tr w:rsidR="00C23788" w:rsidTr="00C23788">
        <w:trPr>
          <w:trHeight w:val="846"/>
        </w:trPr>
        <w:tc>
          <w:tcPr>
            <w:tcW w:w="3166" w:type="dxa"/>
            <w:vAlign w:val="center"/>
          </w:tcPr>
          <w:p w:rsidR="00C23788" w:rsidRDefault="00C23788" w:rsidP="00EB7D57">
            <w:pPr>
              <w:rPr>
                <w:rFonts w:ascii="Helvetica" w:hAnsi="Helvetica"/>
              </w:rPr>
            </w:pPr>
            <w:r>
              <w:rPr>
                <w:rFonts w:ascii="Helvetica" w:hAnsi="Helvetica"/>
              </w:rPr>
              <w:t>SECUNDARIA</w:t>
            </w:r>
          </w:p>
        </w:tc>
        <w:tc>
          <w:tcPr>
            <w:tcW w:w="4707" w:type="dxa"/>
            <w:vAlign w:val="center"/>
          </w:tcPr>
          <w:p w:rsidR="00C23788" w:rsidRDefault="00C23788" w:rsidP="00EB7D57">
            <w:pPr>
              <w:jc w:val="both"/>
              <w:rPr>
                <w:rFonts w:ascii="Helvetica" w:hAnsi="Helvetica"/>
              </w:rPr>
            </w:pPr>
            <w:r>
              <w:rPr>
                <w:rFonts w:ascii="Helvetica" w:hAnsi="Helvetica"/>
              </w:rPr>
              <w:t>1995-1997 ESCUELA SECUNDARIA EDUARDO LARA ARTEAGA, ISLA, VER.</w:t>
            </w:r>
          </w:p>
        </w:tc>
      </w:tr>
      <w:tr w:rsidR="00C23788" w:rsidTr="00C23788">
        <w:trPr>
          <w:trHeight w:val="848"/>
        </w:trPr>
        <w:tc>
          <w:tcPr>
            <w:tcW w:w="3166" w:type="dxa"/>
            <w:vAlign w:val="center"/>
          </w:tcPr>
          <w:p w:rsidR="00C23788" w:rsidRDefault="00C23788" w:rsidP="00EB7D57">
            <w:pPr>
              <w:rPr>
                <w:rFonts w:ascii="Helvetica" w:hAnsi="Helvetica"/>
              </w:rPr>
            </w:pPr>
            <w:r>
              <w:rPr>
                <w:rFonts w:ascii="Helvetica" w:hAnsi="Helvetica"/>
              </w:rPr>
              <w:t>PREPARATORIA</w:t>
            </w:r>
          </w:p>
        </w:tc>
        <w:tc>
          <w:tcPr>
            <w:tcW w:w="4707" w:type="dxa"/>
            <w:vAlign w:val="center"/>
          </w:tcPr>
          <w:p w:rsidR="00C23788" w:rsidRDefault="00C23788" w:rsidP="00EB7D57">
            <w:pPr>
              <w:jc w:val="both"/>
              <w:rPr>
                <w:rFonts w:ascii="Helvetica" w:hAnsi="Helvetica"/>
              </w:rPr>
            </w:pPr>
            <w:r>
              <w:rPr>
                <w:rFonts w:ascii="Helvetica" w:hAnsi="Helvetica"/>
              </w:rPr>
              <w:t>1997- 2000 BACHILLERATO “ABRAHAM LINCOLN”, VERACRUZ, VER.</w:t>
            </w:r>
          </w:p>
        </w:tc>
      </w:tr>
      <w:tr w:rsidR="00C23788" w:rsidTr="00C23788">
        <w:trPr>
          <w:trHeight w:val="831"/>
        </w:trPr>
        <w:tc>
          <w:tcPr>
            <w:tcW w:w="3166" w:type="dxa"/>
            <w:vAlign w:val="center"/>
          </w:tcPr>
          <w:p w:rsidR="00C23788" w:rsidRDefault="00C23788" w:rsidP="00EB7D57">
            <w:pPr>
              <w:rPr>
                <w:rFonts w:ascii="Helvetica" w:hAnsi="Helvetica"/>
              </w:rPr>
            </w:pPr>
            <w:r>
              <w:rPr>
                <w:rFonts w:ascii="Helvetica" w:hAnsi="Helvetica"/>
              </w:rPr>
              <w:t>LICENCIADO EN DERECHO</w:t>
            </w:r>
          </w:p>
          <w:p w:rsidR="00C23788" w:rsidRDefault="00C23788" w:rsidP="00EB7D57">
            <w:pPr>
              <w:rPr>
                <w:rFonts w:ascii="Helvetica" w:hAnsi="Helvetica"/>
              </w:rPr>
            </w:pPr>
          </w:p>
        </w:tc>
        <w:tc>
          <w:tcPr>
            <w:tcW w:w="4707" w:type="dxa"/>
            <w:vAlign w:val="center"/>
          </w:tcPr>
          <w:p w:rsidR="00C23788" w:rsidRDefault="00C23788" w:rsidP="00C23788">
            <w:pPr>
              <w:jc w:val="both"/>
              <w:rPr>
                <w:rFonts w:ascii="Helvetica" w:hAnsi="Helvetica"/>
              </w:rPr>
            </w:pPr>
            <w:r>
              <w:rPr>
                <w:rFonts w:ascii="Helvetica" w:hAnsi="Helvetica"/>
              </w:rPr>
              <w:t xml:space="preserve">2004-2007 LICENCIATURA EN DERECHO, “UNIVERSIDAD UNIMEX“, VERACRUZ, VER. </w:t>
            </w:r>
          </w:p>
        </w:tc>
      </w:tr>
      <w:tr w:rsidR="00C23788" w:rsidTr="00C23788">
        <w:trPr>
          <w:trHeight w:val="635"/>
        </w:trPr>
        <w:tc>
          <w:tcPr>
            <w:tcW w:w="3166" w:type="dxa"/>
            <w:vAlign w:val="center"/>
          </w:tcPr>
          <w:p w:rsidR="00C23788" w:rsidRDefault="00C23788" w:rsidP="00EB7D57">
            <w:pPr>
              <w:rPr>
                <w:rFonts w:ascii="Helvetica" w:hAnsi="Helvetica"/>
                <w:b/>
                <w:bCs/>
              </w:rPr>
            </w:pPr>
            <w:r>
              <w:rPr>
                <w:rFonts w:ascii="Helvetica" w:hAnsi="Helvetica"/>
                <w:b/>
                <w:bCs/>
              </w:rPr>
              <w:t>MAESTRIA EN DERECHO PENAL</w:t>
            </w:r>
          </w:p>
        </w:tc>
        <w:tc>
          <w:tcPr>
            <w:tcW w:w="4707" w:type="dxa"/>
            <w:vAlign w:val="center"/>
          </w:tcPr>
          <w:p w:rsidR="00C23788" w:rsidRDefault="00745849" w:rsidP="00745849">
            <w:pPr>
              <w:rPr>
                <w:rFonts w:ascii="Helvetica" w:hAnsi="Helvetica"/>
              </w:rPr>
            </w:pPr>
            <w:r>
              <w:rPr>
                <w:rFonts w:ascii="Helvetica" w:hAnsi="Helvetica"/>
              </w:rPr>
              <w:t>2008- 2010</w:t>
            </w:r>
            <w:r w:rsidR="00723FBE">
              <w:rPr>
                <w:rFonts w:ascii="Helvetica" w:hAnsi="Helvetica"/>
              </w:rPr>
              <w:t xml:space="preserve"> </w:t>
            </w:r>
            <w:r w:rsidR="00C23788">
              <w:rPr>
                <w:rFonts w:ascii="Helvetica" w:hAnsi="Helvetica"/>
              </w:rPr>
              <w:t>EN</w:t>
            </w:r>
            <w:r>
              <w:rPr>
                <w:rFonts w:ascii="Helvetica" w:hAnsi="Helvetica"/>
              </w:rPr>
              <w:t xml:space="preserve"> LA UNIVERSIDAD CRISTOBAL COLON.</w:t>
            </w:r>
          </w:p>
        </w:tc>
      </w:tr>
    </w:tbl>
    <w:p w:rsidR="00747B33" w:rsidRDefault="00747B33" w:rsidP="00BB2BF2">
      <w:pPr>
        <w:autoSpaceDE w:val="0"/>
        <w:autoSpaceDN w:val="0"/>
        <w:adjustRightInd w:val="0"/>
        <w:spacing w:after="0" w:line="240" w:lineRule="auto"/>
        <w:rPr>
          <w:rFonts w:ascii="Arial" w:hAnsi="Arial" w:cs="Arial"/>
          <w:color w:val="404040"/>
          <w:sz w:val="24"/>
          <w:szCs w:val="24"/>
        </w:rPr>
      </w:pPr>
    </w:p>
    <w:p w:rsidR="00747B33" w:rsidRPr="00BA21B4"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tbl>
      <w:tblPr>
        <w:tblStyle w:val="Tablaconcuadrcula"/>
        <w:tblW w:w="0" w:type="auto"/>
        <w:tblInd w:w="-289" w:type="dxa"/>
        <w:tblLook w:val="04A0"/>
      </w:tblPr>
      <w:tblGrid>
        <w:gridCol w:w="3119"/>
        <w:gridCol w:w="4580"/>
      </w:tblGrid>
      <w:tr w:rsidR="00437D31" w:rsidTr="00935C35">
        <w:tc>
          <w:tcPr>
            <w:tcW w:w="3119" w:type="dxa"/>
          </w:tcPr>
          <w:p w:rsidR="00437D31" w:rsidRDefault="00437D31"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2001-2005</w:t>
            </w:r>
          </w:p>
        </w:tc>
        <w:tc>
          <w:tcPr>
            <w:tcW w:w="4580" w:type="dxa"/>
          </w:tcPr>
          <w:p w:rsidR="00437D31" w:rsidRDefault="00437D31"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Auxiliar</w:t>
            </w:r>
            <w:r w:rsidR="00935C35">
              <w:rPr>
                <w:rFonts w:ascii="Arial" w:hAnsi="Arial" w:cs="Arial"/>
                <w:b/>
                <w:color w:val="404040"/>
                <w:sz w:val="24"/>
                <w:szCs w:val="24"/>
              </w:rPr>
              <w:t xml:space="preserve"> (meritoria)</w:t>
            </w:r>
            <w:r>
              <w:rPr>
                <w:rFonts w:ascii="Arial" w:hAnsi="Arial" w:cs="Arial"/>
                <w:b/>
                <w:color w:val="404040"/>
                <w:sz w:val="24"/>
                <w:szCs w:val="24"/>
              </w:rPr>
              <w:t xml:space="preserve"> en la agencia 4° Inv. Ministerio Publico, Veracruz</w:t>
            </w:r>
          </w:p>
        </w:tc>
      </w:tr>
      <w:tr w:rsidR="00437D31" w:rsidTr="00935C35">
        <w:tc>
          <w:tcPr>
            <w:tcW w:w="3119" w:type="dxa"/>
          </w:tcPr>
          <w:p w:rsidR="00437D31" w:rsidRDefault="00437D31"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Septiembre 2005</w:t>
            </w:r>
          </w:p>
        </w:tc>
        <w:tc>
          <w:tcPr>
            <w:tcW w:w="4580" w:type="dxa"/>
          </w:tcPr>
          <w:p w:rsidR="00437D31" w:rsidRDefault="00437D31"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 xml:space="preserve">Auxiliar </w:t>
            </w:r>
            <w:r w:rsidR="00935C35">
              <w:rPr>
                <w:rFonts w:ascii="Arial" w:hAnsi="Arial" w:cs="Arial"/>
                <w:b/>
                <w:color w:val="404040"/>
                <w:sz w:val="24"/>
                <w:szCs w:val="24"/>
              </w:rPr>
              <w:t xml:space="preserve">(meritoria) </w:t>
            </w:r>
            <w:r>
              <w:rPr>
                <w:rFonts w:ascii="Arial" w:hAnsi="Arial" w:cs="Arial"/>
                <w:b/>
                <w:color w:val="404040"/>
                <w:sz w:val="24"/>
                <w:szCs w:val="24"/>
              </w:rPr>
              <w:t>Agencia 7° Inv. Ministerio Publico, Veracruz Veracruz</w:t>
            </w:r>
          </w:p>
        </w:tc>
      </w:tr>
      <w:tr w:rsidR="00437D31" w:rsidTr="00935C35">
        <w:tc>
          <w:tcPr>
            <w:tcW w:w="3119" w:type="dxa"/>
          </w:tcPr>
          <w:p w:rsidR="00437D31" w:rsidRDefault="00437D31"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Noviembre 2006</w:t>
            </w:r>
          </w:p>
        </w:tc>
        <w:tc>
          <w:tcPr>
            <w:tcW w:w="4580" w:type="dxa"/>
          </w:tcPr>
          <w:p w:rsidR="00437D31" w:rsidRDefault="00437D31"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Auxiliar administrativo en la 7° Inv. Ministerio Publico, Veracruz Veracruz</w:t>
            </w:r>
          </w:p>
        </w:tc>
      </w:tr>
      <w:tr w:rsidR="00437D31" w:rsidTr="00935C35">
        <w:tc>
          <w:tcPr>
            <w:tcW w:w="3119" w:type="dxa"/>
          </w:tcPr>
          <w:p w:rsidR="00437D31" w:rsidRDefault="00935C35"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Junio 2010</w:t>
            </w:r>
          </w:p>
        </w:tc>
        <w:tc>
          <w:tcPr>
            <w:tcW w:w="4580" w:type="dxa"/>
          </w:tcPr>
          <w:p w:rsidR="00437D31" w:rsidRDefault="00935C35" w:rsidP="00935C35">
            <w:pPr>
              <w:autoSpaceDE w:val="0"/>
              <w:autoSpaceDN w:val="0"/>
              <w:adjustRightInd w:val="0"/>
              <w:rPr>
                <w:rFonts w:ascii="Arial" w:hAnsi="Arial" w:cs="Arial"/>
                <w:b/>
                <w:color w:val="404040"/>
                <w:sz w:val="24"/>
                <w:szCs w:val="24"/>
              </w:rPr>
            </w:pPr>
            <w:r>
              <w:rPr>
                <w:rFonts w:ascii="Arial" w:hAnsi="Arial" w:cs="Arial"/>
                <w:b/>
                <w:color w:val="404040"/>
                <w:sz w:val="24"/>
                <w:szCs w:val="24"/>
              </w:rPr>
              <w:t>Oficial Secretaria en la 7° Inv. Ministerio Publico, Veracruz Veracruz</w:t>
            </w:r>
          </w:p>
        </w:tc>
      </w:tr>
      <w:tr w:rsidR="00935C35" w:rsidTr="00935C35">
        <w:tc>
          <w:tcPr>
            <w:tcW w:w="3119" w:type="dxa"/>
          </w:tcPr>
          <w:p w:rsidR="00935C35" w:rsidRDefault="00935C35"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 xml:space="preserve">11 de Mayo 2016 </w:t>
            </w:r>
          </w:p>
        </w:tc>
        <w:tc>
          <w:tcPr>
            <w:tcW w:w="4580" w:type="dxa"/>
          </w:tcPr>
          <w:p w:rsidR="00935C35" w:rsidRDefault="00935C35" w:rsidP="00935C35">
            <w:pPr>
              <w:autoSpaceDE w:val="0"/>
              <w:autoSpaceDN w:val="0"/>
              <w:adjustRightInd w:val="0"/>
              <w:rPr>
                <w:rFonts w:ascii="Arial" w:hAnsi="Arial" w:cs="Arial"/>
                <w:b/>
                <w:color w:val="404040"/>
                <w:sz w:val="24"/>
                <w:szCs w:val="24"/>
              </w:rPr>
            </w:pPr>
            <w:r>
              <w:rPr>
                <w:rFonts w:ascii="Arial" w:hAnsi="Arial" w:cs="Arial"/>
                <w:b/>
                <w:color w:val="404040"/>
                <w:sz w:val="24"/>
                <w:szCs w:val="24"/>
              </w:rPr>
              <w:t>Fiscal 5° en la UIPJ Veracruz, Veracruz</w:t>
            </w:r>
          </w:p>
        </w:tc>
      </w:tr>
      <w:tr w:rsidR="00935C35" w:rsidTr="00935C35">
        <w:tc>
          <w:tcPr>
            <w:tcW w:w="3119" w:type="dxa"/>
          </w:tcPr>
          <w:p w:rsidR="00935C35" w:rsidRDefault="00935C35"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13 de septiembre 2016</w:t>
            </w:r>
          </w:p>
        </w:tc>
        <w:tc>
          <w:tcPr>
            <w:tcW w:w="4580" w:type="dxa"/>
          </w:tcPr>
          <w:p w:rsidR="00935C35" w:rsidRDefault="00935C35" w:rsidP="00935C35">
            <w:pPr>
              <w:autoSpaceDE w:val="0"/>
              <w:autoSpaceDN w:val="0"/>
              <w:adjustRightInd w:val="0"/>
              <w:rPr>
                <w:rFonts w:ascii="Arial" w:hAnsi="Arial" w:cs="Arial"/>
                <w:b/>
                <w:color w:val="404040"/>
                <w:sz w:val="24"/>
                <w:szCs w:val="24"/>
              </w:rPr>
            </w:pPr>
            <w:r>
              <w:rPr>
                <w:rFonts w:ascii="Arial" w:hAnsi="Arial" w:cs="Arial"/>
                <w:b/>
                <w:color w:val="404040"/>
                <w:sz w:val="24"/>
                <w:szCs w:val="24"/>
              </w:rPr>
              <w:t>Fiscal 8° en la UIPJ Veracruz, Veracruz</w:t>
            </w:r>
          </w:p>
        </w:tc>
      </w:tr>
      <w:tr w:rsidR="00935C35" w:rsidTr="00935C35">
        <w:tc>
          <w:tcPr>
            <w:tcW w:w="3119" w:type="dxa"/>
          </w:tcPr>
          <w:p w:rsidR="00935C35" w:rsidRDefault="00935C35" w:rsidP="00A71A64">
            <w:pPr>
              <w:autoSpaceDE w:val="0"/>
              <w:autoSpaceDN w:val="0"/>
              <w:adjustRightInd w:val="0"/>
              <w:rPr>
                <w:rFonts w:ascii="Arial" w:hAnsi="Arial" w:cs="Arial"/>
                <w:b/>
                <w:color w:val="404040"/>
                <w:sz w:val="24"/>
                <w:szCs w:val="24"/>
              </w:rPr>
            </w:pPr>
            <w:r>
              <w:rPr>
                <w:rFonts w:ascii="Arial" w:hAnsi="Arial" w:cs="Arial"/>
                <w:b/>
                <w:color w:val="404040"/>
                <w:sz w:val="24"/>
                <w:szCs w:val="24"/>
              </w:rPr>
              <w:lastRenderedPageBreak/>
              <w:t>02 de Diciembre 2019</w:t>
            </w:r>
          </w:p>
        </w:tc>
        <w:tc>
          <w:tcPr>
            <w:tcW w:w="4580" w:type="dxa"/>
          </w:tcPr>
          <w:p w:rsidR="00935C35" w:rsidRDefault="00935C35" w:rsidP="00935C35">
            <w:pPr>
              <w:autoSpaceDE w:val="0"/>
              <w:autoSpaceDN w:val="0"/>
              <w:adjustRightInd w:val="0"/>
              <w:rPr>
                <w:rFonts w:ascii="Arial" w:hAnsi="Arial" w:cs="Arial"/>
                <w:b/>
                <w:color w:val="404040"/>
                <w:sz w:val="24"/>
                <w:szCs w:val="24"/>
              </w:rPr>
            </w:pPr>
            <w:r>
              <w:rPr>
                <w:rFonts w:ascii="Arial" w:hAnsi="Arial" w:cs="Arial"/>
                <w:b/>
                <w:color w:val="404040"/>
                <w:sz w:val="24"/>
                <w:szCs w:val="24"/>
              </w:rPr>
              <w:t>Fiscal de Distrito de la Unidad Integral del XIX Distrito Judicial en San Andrés Tuxtla.</w:t>
            </w:r>
          </w:p>
        </w:tc>
      </w:tr>
      <w:tr w:rsidR="00A71A64" w:rsidTr="00935C35">
        <w:tc>
          <w:tcPr>
            <w:tcW w:w="3119" w:type="dxa"/>
          </w:tcPr>
          <w:p w:rsidR="00A71A64" w:rsidRDefault="00A71A64"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 xml:space="preserve">01 de Julio del 2022, </w:t>
            </w:r>
            <w:bookmarkStart w:id="0" w:name="_GoBack"/>
            <w:bookmarkEnd w:id="0"/>
            <w:r>
              <w:rPr>
                <w:rFonts w:ascii="Arial" w:hAnsi="Arial" w:cs="Arial"/>
                <w:b/>
                <w:color w:val="404040"/>
                <w:sz w:val="24"/>
                <w:szCs w:val="24"/>
              </w:rPr>
              <w:t>actualmente en el cargo</w:t>
            </w:r>
          </w:p>
        </w:tc>
        <w:tc>
          <w:tcPr>
            <w:tcW w:w="4580" w:type="dxa"/>
          </w:tcPr>
          <w:p w:rsidR="00A71A64" w:rsidRDefault="00A71A64" w:rsidP="00A71A64">
            <w:pPr>
              <w:autoSpaceDE w:val="0"/>
              <w:autoSpaceDN w:val="0"/>
              <w:adjustRightInd w:val="0"/>
              <w:rPr>
                <w:rFonts w:ascii="Arial" w:hAnsi="Arial" w:cs="Arial"/>
                <w:b/>
                <w:color w:val="404040"/>
                <w:sz w:val="24"/>
                <w:szCs w:val="24"/>
              </w:rPr>
            </w:pPr>
            <w:r>
              <w:rPr>
                <w:rFonts w:ascii="Arial" w:hAnsi="Arial" w:cs="Arial"/>
                <w:b/>
                <w:color w:val="404040"/>
                <w:sz w:val="24"/>
                <w:szCs w:val="24"/>
              </w:rPr>
              <w:t>Fiscal de Distrito de la Unidad Integral del XIII Distrito Judicial en Huatusco, Veracruz.</w:t>
            </w:r>
          </w:p>
        </w:tc>
      </w:tr>
    </w:tbl>
    <w:p w:rsidR="00AB5916" w:rsidRPr="00437D31" w:rsidRDefault="00AB5916" w:rsidP="00437D31">
      <w:pPr>
        <w:autoSpaceDE w:val="0"/>
        <w:autoSpaceDN w:val="0"/>
        <w:adjustRightInd w:val="0"/>
        <w:spacing w:after="0" w:line="240" w:lineRule="auto"/>
        <w:rPr>
          <w:rFonts w:ascii="Arial" w:hAnsi="Arial" w:cs="Arial"/>
          <w:b/>
          <w:color w:val="404040"/>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6C3DB0" w:rsidRDefault="006C3DB0" w:rsidP="00AB5916">
      <w:pPr>
        <w:autoSpaceDE w:val="0"/>
        <w:autoSpaceDN w:val="0"/>
        <w:adjustRightInd w:val="0"/>
        <w:spacing w:after="0" w:line="240" w:lineRule="auto"/>
        <w:rPr>
          <w:rFonts w:ascii="NeoSansPro-Bold" w:hAnsi="NeoSansPro-Bold" w:cs="NeoSansPro-Bold"/>
          <w:b/>
          <w:bCs/>
          <w:color w:val="FFFFFF"/>
          <w:sz w:val="24"/>
          <w:szCs w:val="24"/>
        </w:rPr>
      </w:pPr>
    </w:p>
    <w:p w:rsidR="006C3DB0" w:rsidRPr="008A2EB2" w:rsidRDefault="006C3DB0" w:rsidP="006C3DB0">
      <w:pPr>
        <w:jc w:val="both"/>
        <w:rPr>
          <w:rFonts w:ascii="Helvetica" w:hAnsi="Helvetica" w:cs="Helvetica"/>
        </w:rPr>
      </w:pPr>
      <w:r w:rsidRPr="008A2EB2">
        <w:rPr>
          <w:rFonts w:ascii="Helvetica" w:hAnsi="Helvetica" w:cs="Helvetica"/>
          <w:b/>
        </w:rPr>
        <w:t>“Toma de Decisiones”,</w:t>
      </w:r>
      <w:r w:rsidRPr="008A2EB2">
        <w:rPr>
          <w:rFonts w:ascii="Helvetica" w:hAnsi="Helvetica" w:cs="Helvetica"/>
        </w:rPr>
        <w:t xml:space="preserve"> Impartido por RvConsultingGroup S.C., en fecha 22 de marzo 2008</w:t>
      </w:r>
    </w:p>
    <w:p w:rsidR="006C3DB0" w:rsidRPr="008A2EB2" w:rsidRDefault="006C3DB0" w:rsidP="006C3DB0">
      <w:pPr>
        <w:jc w:val="both"/>
        <w:rPr>
          <w:rFonts w:ascii="Helvetica" w:hAnsi="Helvetica" w:cs="Helvetica"/>
        </w:rPr>
      </w:pPr>
      <w:r w:rsidRPr="008A2EB2">
        <w:rPr>
          <w:rFonts w:ascii="Helvetica" w:hAnsi="Helvetica" w:cs="Helvetica"/>
          <w:b/>
          <w:color w:val="000000"/>
        </w:rPr>
        <w:t>“Técnicas de Entrevista”,</w:t>
      </w:r>
      <w:r w:rsidRPr="008A2EB2">
        <w:rPr>
          <w:rFonts w:ascii="Helvetica" w:hAnsi="Helvetica" w:cs="Helvetica"/>
          <w:color w:val="000000"/>
        </w:rPr>
        <w:t xml:space="preserve"> impartido en la Procuraduría General de la Republica en Veracruz, Veracruz” del 07 al 11 de abril del 2008. Impartido por </w:t>
      </w:r>
      <w:smartTag w:uri="urn:schemas-microsoft-com:office:smarttags" w:element="PersonName">
        <w:smartTagPr>
          <w:attr w:name="ProductID" w:val="la PGR."/>
        </w:smartTagPr>
        <w:r w:rsidRPr="008A2EB2">
          <w:rPr>
            <w:rFonts w:ascii="Helvetica" w:hAnsi="Helvetica" w:cs="Helvetica"/>
            <w:color w:val="000000"/>
          </w:rPr>
          <w:t>la PGR.</w:t>
        </w:r>
      </w:smartTag>
    </w:p>
    <w:p w:rsidR="006C3DB0" w:rsidRPr="008A2EB2" w:rsidRDefault="006C3DB0" w:rsidP="006C3DB0">
      <w:pPr>
        <w:jc w:val="both"/>
        <w:rPr>
          <w:rFonts w:ascii="Helvetica" w:hAnsi="Helvetica" w:cs="Helvetica"/>
        </w:rPr>
      </w:pPr>
      <w:r w:rsidRPr="008A2EB2">
        <w:rPr>
          <w:rFonts w:ascii="Helvetica" w:hAnsi="Helvetica" w:cs="Helvetica"/>
          <w:b/>
        </w:rPr>
        <w:t>“La Reforma Constitucional y El Nuevo Procedimiento Penal Mexicano”,</w:t>
      </w:r>
      <w:r w:rsidRPr="008A2EB2">
        <w:rPr>
          <w:rFonts w:ascii="Helvetica" w:hAnsi="Helvetica" w:cs="Helvetica"/>
        </w:rPr>
        <w:t xml:space="preserve"> impartido por el Inacipe, en Coordinación con el Centro de Formación Profesional de la PGR, en la Academia Regional de la Secretaria de S.S.P del Sureste del Lencero Veracruz, del 11 al 15 de agosto del 2008.</w:t>
      </w:r>
    </w:p>
    <w:p w:rsidR="006C3DB0" w:rsidRPr="008A2EB2" w:rsidRDefault="006C3DB0" w:rsidP="006C3DB0">
      <w:pPr>
        <w:jc w:val="both"/>
        <w:rPr>
          <w:rFonts w:ascii="Helvetica" w:hAnsi="Helvetica" w:cs="Helvetica"/>
        </w:rPr>
      </w:pPr>
      <w:r w:rsidRPr="008A2EB2">
        <w:rPr>
          <w:rFonts w:ascii="Helvetica" w:hAnsi="Helvetica" w:cs="Helvetica"/>
          <w:b/>
        </w:rPr>
        <w:t>“Atendiendo la Violencia Familiar en las Agencias del Ministerio Publico con Perspectiva de Género”,</w:t>
      </w:r>
      <w:r w:rsidRPr="008A2EB2">
        <w:rPr>
          <w:rFonts w:ascii="Helvetica" w:hAnsi="Helvetica" w:cs="Helvetica"/>
        </w:rPr>
        <w:t xml:space="preserve"> impartido por el Instituto de Formación Profesional de la PGJ, 08 de Octubre del 2008, Veracruz, Ver. En la casa de </w:t>
      </w:r>
      <w:smartTag w:uri="urn:schemas-microsoft-com:office:smarttags" w:element="PersonName">
        <w:smartTagPr>
          <w:attr w:name="ProductID" w:val="la Cultura Jur￭dica."/>
        </w:smartTagPr>
        <w:smartTag w:uri="urn:schemas-microsoft-com:office:smarttags" w:element="PersonName">
          <w:smartTagPr>
            <w:attr w:name="ProductID" w:val="la Cultura"/>
          </w:smartTagPr>
          <w:r w:rsidRPr="008A2EB2">
            <w:rPr>
              <w:rFonts w:ascii="Helvetica" w:hAnsi="Helvetica" w:cs="Helvetica"/>
            </w:rPr>
            <w:t>la Cultura</w:t>
          </w:r>
        </w:smartTag>
        <w:r w:rsidRPr="008A2EB2">
          <w:rPr>
            <w:rFonts w:ascii="Helvetica" w:hAnsi="Helvetica" w:cs="Helvetica"/>
          </w:rPr>
          <w:t xml:space="preserve"> Jurídica.</w:t>
        </w:r>
      </w:smartTag>
    </w:p>
    <w:p w:rsidR="006C3DB0" w:rsidRPr="008A2EB2" w:rsidRDefault="006C3DB0" w:rsidP="006C3DB0">
      <w:pPr>
        <w:jc w:val="both"/>
        <w:rPr>
          <w:rFonts w:ascii="Helvetica" w:hAnsi="Helvetica" w:cs="Helvetica"/>
        </w:rPr>
      </w:pPr>
      <w:r w:rsidRPr="008A2EB2">
        <w:rPr>
          <w:rFonts w:ascii="Helvetica" w:hAnsi="Helvetica" w:cs="Helvetica"/>
          <w:b/>
        </w:rPr>
        <w:t>“Derechos Humanos”,</w:t>
      </w:r>
      <w:r w:rsidRPr="008A2EB2">
        <w:rPr>
          <w:rFonts w:ascii="Helvetica" w:hAnsi="Helvetica" w:cs="Helvetica"/>
        </w:rPr>
        <w:t xml:space="preserve"> Impartido por RvConsultingGroup S.C. en fecha 7 noviembre 2008.</w:t>
      </w:r>
    </w:p>
    <w:p w:rsidR="006C3DB0" w:rsidRPr="008A2EB2" w:rsidRDefault="006C3DB0" w:rsidP="006C3DB0">
      <w:pPr>
        <w:jc w:val="both"/>
        <w:rPr>
          <w:rFonts w:ascii="Helvetica" w:hAnsi="Helvetica" w:cs="Helvetica"/>
        </w:rPr>
      </w:pPr>
      <w:r w:rsidRPr="008A2EB2">
        <w:rPr>
          <w:rFonts w:ascii="Helvetica" w:hAnsi="Helvetica" w:cs="Helvetica"/>
          <w:b/>
        </w:rPr>
        <w:t xml:space="preserve">.“Capacitación para personal de </w:t>
      </w:r>
      <w:smartTag w:uri="urn:schemas-microsoft-com:office:smarttags" w:element="PersonName">
        <w:smartTagPr>
          <w:attr w:name="ProductID" w:val="la Procuradur￭a General"/>
        </w:smartTagPr>
        <w:r w:rsidRPr="008A2EB2">
          <w:rPr>
            <w:rFonts w:ascii="Helvetica" w:hAnsi="Helvetica" w:cs="Helvetica"/>
            <w:b/>
          </w:rPr>
          <w:t>la Procuraduría General</w:t>
        </w:r>
      </w:smartTag>
      <w:r w:rsidRPr="008A2EB2">
        <w:rPr>
          <w:rFonts w:ascii="Helvetica" w:hAnsi="Helvetica" w:cs="Helvetica"/>
          <w:b/>
        </w:rPr>
        <w:t xml:space="preserve"> De Justicia”,</w:t>
      </w:r>
      <w:r w:rsidRPr="008A2EB2">
        <w:rPr>
          <w:rFonts w:ascii="Helvetica" w:hAnsi="Helvetica" w:cs="Helvetica"/>
        </w:rPr>
        <w:t xml:space="preserve"> validado y aprobado por Academia Nacional de Seguridad Publica, de fecha  Diciembre año 2008.</w:t>
      </w:r>
    </w:p>
    <w:p w:rsidR="006C3DB0" w:rsidRPr="008A2EB2" w:rsidRDefault="006C3DB0" w:rsidP="006C3DB0">
      <w:pPr>
        <w:jc w:val="both"/>
        <w:rPr>
          <w:rFonts w:ascii="Helvetica" w:hAnsi="Helvetica" w:cs="Helvetica"/>
        </w:rPr>
      </w:pPr>
      <w:r w:rsidRPr="008A2EB2">
        <w:rPr>
          <w:rFonts w:ascii="Helvetica" w:hAnsi="Helvetica" w:cs="Helvetica"/>
          <w:b/>
        </w:rPr>
        <w:t>“Derecho Penal”,</w:t>
      </w:r>
      <w:r w:rsidRPr="008A2EB2">
        <w:rPr>
          <w:rFonts w:ascii="Helvetica" w:hAnsi="Helvetica" w:cs="Helvetica"/>
        </w:rPr>
        <w:t xml:space="preserve"> Impartido por RvConsultingGroup S.C., en fecha 15 de agosto del año 2009.</w:t>
      </w:r>
    </w:p>
    <w:p w:rsidR="006C3DB0" w:rsidRPr="008A2EB2" w:rsidRDefault="006C3DB0" w:rsidP="006C3DB0">
      <w:pPr>
        <w:jc w:val="both"/>
        <w:rPr>
          <w:rFonts w:ascii="Helvetica" w:hAnsi="Helvetica" w:cs="Helvetica"/>
        </w:rPr>
      </w:pPr>
      <w:r w:rsidRPr="008A2EB2">
        <w:rPr>
          <w:rFonts w:ascii="Helvetica" w:hAnsi="Helvetica" w:cs="Helvetica"/>
          <w:b/>
        </w:rPr>
        <w:t>“Criminalística”,</w:t>
      </w:r>
      <w:r w:rsidRPr="008A2EB2">
        <w:rPr>
          <w:rFonts w:ascii="Helvetica" w:hAnsi="Helvetica" w:cs="Helvetica"/>
        </w:rPr>
        <w:t xml:space="preserve"> Impartido por RvConsultingGroup S.C.,  en fecha 29 de agosto del año 2009</w:t>
      </w:r>
    </w:p>
    <w:p w:rsidR="006C3DB0" w:rsidRDefault="006C3DB0" w:rsidP="006C3DB0">
      <w:pPr>
        <w:jc w:val="both"/>
        <w:rPr>
          <w:rFonts w:ascii="Helvetica" w:hAnsi="Helvetica" w:cs="Helvetica"/>
        </w:rPr>
      </w:pPr>
      <w:r w:rsidRPr="008A2EB2">
        <w:rPr>
          <w:rFonts w:ascii="Helvetica" w:hAnsi="Helvetica" w:cs="Helvetica"/>
          <w:b/>
        </w:rPr>
        <w:t>“Nuevos Delitos del Siglo XXI”,</w:t>
      </w:r>
      <w:r w:rsidRPr="008A2EB2">
        <w:rPr>
          <w:rFonts w:ascii="Helvetica" w:hAnsi="Helvetica" w:cs="Helvetica"/>
        </w:rPr>
        <w:t xml:space="preserve"> Impartido por RvConsultingGroup S.C., en fecha 10 de septiembre del año 2009.</w:t>
      </w:r>
    </w:p>
    <w:p w:rsidR="006C3DB0" w:rsidRPr="008A2EB2" w:rsidRDefault="006C3DB0" w:rsidP="006C3DB0">
      <w:pPr>
        <w:jc w:val="both"/>
        <w:rPr>
          <w:rFonts w:ascii="Helvetica" w:hAnsi="Helvetica" w:cs="Helvetica"/>
        </w:rPr>
      </w:pPr>
      <w:r w:rsidRPr="008A2EB2">
        <w:rPr>
          <w:rFonts w:ascii="Helvetica" w:hAnsi="Helvetica" w:cs="Helvetica"/>
          <w:b/>
        </w:rPr>
        <w:t>“Derecho Constitucional y Amparo”,</w:t>
      </w:r>
      <w:r w:rsidRPr="008A2EB2">
        <w:rPr>
          <w:rFonts w:ascii="Helvetica" w:hAnsi="Helvetica" w:cs="Helvetica"/>
        </w:rPr>
        <w:t xml:space="preserve"> Impartido por RvConsultingGroup </w:t>
      </w:r>
      <w:r w:rsidRPr="008A2EB2">
        <w:rPr>
          <w:rFonts w:ascii="Helvetica" w:hAnsi="Helvetica" w:cs="Helvetica"/>
        </w:rPr>
        <w:lastRenderedPageBreak/>
        <w:t>S.C., en fecha 17 de septiembre del 2009</w:t>
      </w:r>
    </w:p>
    <w:p w:rsidR="006C3DB0" w:rsidRPr="008A2EB2" w:rsidRDefault="006C3DB0" w:rsidP="006C3DB0">
      <w:pPr>
        <w:jc w:val="both"/>
        <w:rPr>
          <w:rFonts w:ascii="Helvetica" w:hAnsi="Helvetica" w:cs="Helvetica"/>
        </w:rPr>
      </w:pPr>
      <w:r>
        <w:rPr>
          <w:rFonts w:ascii="Helvetica" w:hAnsi="Helvetica" w:cs="Helvetica"/>
        </w:rPr>
        <w:t xml:space="preserve">Curso- Taller </w:t>
      </w:r>
      <w:r w:rsidRPr="006C3DB0">
        <w:rPr>
          <w:rFonts w:ascii="Helvetica" w:hAnsi="Helvetica" w:cs="Helvetica"/>
          <w:b/>
        </w:rPr>
        <w:t>“ESTRATEGIAS DE LITIGACIÓN EN EL JUICIO ORAL Y APLICACIÓN EN EL PROCESO PENAL ACUSATORIO</w:t>
      </w:r>
      <w:r>
        <w:rPr>
          <w:rFonts w:ascii="Helvetica" w:hAnsi="Helvetica" w:cs="Helvetica"/>
        </w:rPr>
        <w:t>”, Validado por el Sistema Nacional de Seguridad Pública, impartido por el RV Consulting</w:t>
      </w:r>
      <w:r w:rsidR="00723FBE">
        <w:rPr>
          <w:rFonts w:ascii="Helvetica" w:hAnsi="Helvetica" w:cs="Helvetica"/>
        </w:rPr>
        <w:t xml:space="preserve"> </w:t>
      </w:r>
      <w:r>
        <w:rPr>
          <w:rFonts w:ascii="Helvetica" w:hAnsi="Helvetica" w:cs="Helvetica"/>
        </w:rPr>
        <w:t>Group, en la ciudad de Veracruz, Veracruz en el periodo octubre 2013 a enero 2014.</w:t>
      </w:r>
    </w:p>
    <w:p w:rsidR="006C3DB0" w:rsidRDefault="006C3DB0" w:rsidP="006C3DB0">
      <w:pPr>
        <w:jc w:val="both"/>
        <w:rPr>
          <w:rFonts w:ascii="Helvetica" w:hAnsi="Helvetica" w:cs="Helvetica"/>
        </w:rPr>
      </w:pPr>
      <w:r w:rsidRPr="00392EB7">
        <w:rPr>
          <w:rFonts w:ascii="Helvetica" w:hAnsi="Helvetica" w:cs="Helvetica"/>
          <w:b/>
        </w:rPr>
        <w:t>“Curso de Juicios Orales”,</w:t>
      </w:r>
      <w:r>
        <w:rPr>
          <w:rFonts w:ascii="Helvetica" w:hAnsi="Helvetica" w:cs="Helvetica"/>
        </w:rPr>
        <w:t xml:space="preserve">  impartido en tres fases.-2015 Y 2016.</w:t>
      </w:r>
    </w:p>
    <w:p w:rsidR="006C3DB0" w:rsidRDefault="006C3DB0" w:rsidP="006C3DB0">
      <w:pPr>
        <w:jc w:val="both"/>
        <w:rPr>
          <w:rFonts w:ascii="Helvetica" w:hAnsi="Helvetica" w:cs="Helvetica"/>
        </w:rPr>
      </w:pPr>
      <w:r w:rsidRPr="006C3DB0">
        <w:rPr>
          <w:rFonts w:ascii="Helvetica" w:hAnsi="Helvetica" w:cs="Helvetica"/>
          <w:b/>
        </w:rPr>
        <w:t>“Derechos Humanos de los Pueblos indíg</w:t>
      </w:r>
      <w:r>
        <w:rPr>
          <w:rFonts w:ascii="Helvetica" w:hAnsi="Helvetica" w:cs="Helvetica"/>
          <w:b/>
        </w:rPr>
        <w:t>e</w:t>
      </w:r>
      <w:r w:rsidRPr="006C3DB0">
        <w:rPr>
          <w:rFonts w:ascii="Helvetica" w:hAnsi="Helvetica" w:cs="Helvetica"/>
          <w:b/>
        </w:rPr>
        <w:t>nas”,</w:t>
      </w:r>
      <w:r>
        <w:rPr>
          <w:rFonts w:ascii="Helvetica" w:hAnsi="Helvetica" w:cs="Helvetica"/>
        </w:rPr>
        <w:t xml:space="preserve"> impartido de manera virtual con una duración de 2 horas, el día 3 de junio del 2020.</w:t>
      </w:r>
    </w:p>
    <w:p w:rsidR="006C3DB0" w:rsidRDefault="006C3DB0" w:rsidP="006C3DB0">
      <w:pPr>
        <w:jc w:val="both"/>
        <w:rPr>
          <w:rFonts w:ascii="Helvetica" w:hAnsi="Helvetica" w:cs="Helvetica"/>
        </w:rPr>
      </w:pPr>
      <w:r w:rsidRPr="006C3DB0">
        <w:rPr>
          <w:rFonts w:ascii="Helvetica" w:hAnsi="Helvetica" w:cs="Helvetica"/>
          <w:b/>
        </w:rPr>
        <w:t>“Tutela Judicial Efectiva”</w:t>
      </w:r>
      <w:r>
        <w:rPr>
          <w:rFonts w:ascii="Helvetica" w:hAnsi="Helvetica" w:cs="Helvetica"/>
          <w:b/>
        </w:rPr>
        <w:t xml:space="preserve">, </w:t>
      </w:r>
      <w:r>
        <w:rPr>
          <w:rFonts w:ascii="Helvetica" w:hAnsi="Helvetica" w:cs="Helvetica"/>
        </w:rPr>
        <w:t>impartido de manera virtual con u</w:t>
      </w:r>
      <w:r w:rsidR="005E003B">
        <w:rPr>
          <w:rFonts w:ascii="Helvetica" w:hAnsi="Helvetica" w:cs="Helvetica"/>
        </w:rPr>
        <w:t>na duración de 2 horas, el día 10</w:t>
      </w:r>
      <w:r>
        <w:rPr>
          <w:rFonts w:ascii="Helvetica" w:hAnsi="Helvetica" w:cs="Helvetica"/>
        </w:rPr>
        <w:t xml:space="preserve"> de junio del 2020.</w:t>
      </w:r>
    </w:p>
    <w:p w:rsidR="00BC3A10" w:rsidRDefault="00BC3A10" w:rsidP="00BC3A10">
      <w:pPr>
        <w:jc w:val="both"/>
        <w:rPr>
          <w:rFonts w:ascii="Helvetica" w:hAnsi="Helvetica" w:cs="Helvetica"/>
        </w:rPr>
      </w:pPr>
      <w:r w:rsidRPr="00BC3A10">
        <w:rPr>
          <w:rFonts w:ascii="Helvetica" w:hAnsi="Helvetica" w:cs="Helvetica"/>
          <w:b/>
        </w:rPr>
        <w:t>“Garantía y Respeto a los Derechos Humanos de la Víctima o Persona Ofendida”</w:t>
      </w:r>
      <w:r>
        <w:rPr>
          <w:rFonts w:ascii="Helvetica" w:hAnsi="Helvetica" w:cs="Helvetica"/>
        </w:rPr>
        <w:t>, impartido de manera virtual con una duración de 2 horas, el día 10 de julio del 2020.</w:t>
      </w:r>
    </w:p>
    <w:p w:rsidR="00BC3A10" w:rsidRDefault="00BC3A10" w:rsidP="00BC3A10">
      <w:pPr>
        <w:jc w:val="both"/>
        <w:rPr>
          <w:rFonts w:ascii="Helvetica" w:hAnsi="Helvetica" w:cs="Helvetica"/>
        </w:rPr>
      </w:pPr>
      <w:r>
        <w:rPr>
          <w:rFonts w:ascii="Helvetica" w:hAnsi="Helvetica" w:cs="Helvetica"/>
        </w:rPr>
        <w:t>“</w:t>
      </w:r>
      <w:r w:rsidRPr="00BC3A10">
        <w:rPr>
          <w:rFonts w:ascii="Helvetica" w:hAnsi="Helvetica" w:cs="Helvetica"/>
          <w:b/>
        </w:rPr>
        <w:t>Jornada de Capacitación sobre el Registro Nacional de Detenciones”,</w:t>
      </w:r>
      <w:r>
        <w:rPr>
          <w:rFonts w:ascii="Helvetica" w:hAnsi="Helvetica" w:cs="Helvetica"/>
        </w:rPr>
        <w:t xml:space="preserve"> impartido desde las oficinas centrales de la Fiscalía General del Estado de Veracruz, de manera virtual y con una duración de 3 horas, el día 1 de octubre del 2020.</w:t>
      </w:r>
    </w:p>
    <w:p w:rsidR="009C1B26" w:rsidRDefault="009C1B26" w:rsidP="00BC3A10">
      <w:pPr>
        <w:jc w:val="both"/>
        <w:rPr>
          <w:rFonts w:ascii="Helvetica" w:hAnsi="Helvetica" w:cs="Helvetica"/>
        </w:rPr>
      </w:pPr>
      <w:r w:rsidRPr="009C1B26">
        <w:rPr>
          <w:rFonts w:ascii="Helvetica" w:hAnsi="Helvetica" w:cs="Helvetica"/>
          <w:b/>
        </w:rPr>
        <w:t>“Curso de Litigación Avanzada en Audiencia de Juicio Oral y Medios de Impugnación Penal”, impartido por la Academia Regional de Seguridad Publica del Sureste</w:t>
      </w:r>
      <w:r>
        <w:rPr>
          <w:rFonts w:ascii="Helvetica" w:hAnsi="Helvetica" w:cs="Helvetica"/>
        </w:rPr>
        <w:t>”, durante el periodo comprendido del 20 al 27 de noviembre de 2020, con un total de 60 horas, de fecha 27 de noviembre del 2020.</w:t>
      </w:r>
    </w:p>
    <w:p w:rsidR="00D859B4" w:rsidRDefault="00D859B4" w:rsidP="00BC3A10">
      <w:pPr>
        <w:jc w:val="both"/>
        <w:rPr>
          <w:rFonts w:ascii="Helvetica" w:hAnsi="Helvetica" w:cs="Helvetica"/>
        </w:rPr>
      </w:pPr>
      <w:r w:rsidRPr="00D859B4">
        <w:rPr>
          <w:rFonts w:ascii="Helvetica" w:hAnsi="Helvetica" w:cs="Helvetica"/>
          <w:b/>
        </w:rPr>
        <w:t>“Ley para la protección de personas defensoras de Derechos Humanos y Periodistas: su Reglamento”</w:t>
      </w:r>
      <w:r>
        <w:rPr>
          <w:rFonts w:ascii="Helvetica" w:hAnsi="Helvetica" w:cs="Helvetica"/>
        </w:rPr>
        <w:t>, impartido de manera virtual, por la Comisión Nacional de los Derechos Humanos, con una duración de 2 horas, el día 08 de Diciembre de 2020.</w:t>
      </w:r>
    </w:p>
    <w:p w:rsidR="00D859B4" w:rsidRDefault="00D859B4" w:rsidP="00BC3A10">
      <w:pPr>
        <w:jc w:val="both"/>
        <w:rPr>
          <w:rFonts w:ascii="Helvetica" w:hAnsi="Helvetica" w:cs="Helvetica"/>
        </w:rPr>
      </w:pPr>
      <w:r w:rsidRPr="00D859B4">
        <w:rPr>
          <w:rFonts w:ascii="Helvetica" w:hAnsi="Helvetica" w:cs="Helvetica"/>
          <w:b/>
        </w:rPr>
        <w:t>“El Proceso Penal Acusatorio” Herramienta Eficiente en la Procuración de Justicia, Tema: Ejecución de las Sanciones”</w:t>
      </w:r>
      <w:r>
        <w:rPr>
          <w:rFonts w:ascii="Helvetica" w:hAnsi="Helvetica" w:cs="Helvetica"/>
          <w:b/>
        </w:rPr>
        <w:t xml:space="preserve">, </w:t>
      </w:r>
      <w:r>
        <w:rPr>
          <w:rFonts w:ascii="Helvetica" w:hAnsi="Helvetica" w:cs="Helvetica"/>
        </w:rPr>
        <w:t xml:space="preserve">impartida por el Juez de Ejecución, el </w:t>
      </w:r>
      <w:r w:rsidR="00133C93">
        <w:rPr>
          <w:rFonts w:ascii="Helvetica" w:hAnsi="Helvetica" w:cs="Helvetica"/>
        </w:rPr>
        <w:t>día</w:t>
      </w:r>
      <w:r>
        <w:rPr>
          <w:rFonts w:ascii="Helvetica" w:hAnsi="Helvetica" w:cs="Helvetica"/>
        </w:rPr>
        <w:t xml:space="preserve"> 30 de marzo de 2021 a las 19:00 horas.</w:t>
      </w:r>
    </w:p>
    <w:p w:rsidR="003109E2" w:rsidRPr="00D859B4" w:rsidRDefault="003109E2" w:rsidP="00BC3A10">
      <w:pPr>
        <w:jc w:val="both"/>
        <w:rPr>
          <w:rFonts w:ascii="Helvetica" w:hAnsi="Helvetica" w:cs="Helvetica"/>
        </w:rPr>
      </w:pPr>
      <w:r>
        <w:rPr>
          <w:rFonts w:ascii="Helvetica" w:hAnsi="Helvetica" w:cs="Helvetica"/>
        </w:rPr>
        <w:t>“</w:t>
      </w:r>
      <w:r w:rsidRPr="003109E2">
        <w:rPr>
          <w:rFonts w:ascii="Helvetica" w:hAnsi="Helvetica" w:cs="Helvetica"/>
          <w:b/>
        </w:rPr>
        <w:t>El Proceso Penal Acusatorio” Herramienta Eficiente en la Procuración de Justicia, Tema: Auto de Vinculación a Proceso</w:t>
      </w:r>
      <w:r>
        <w:rPr>
          <w:rFonts w:ascii="Helvetica" w:hAnsi="Helvetica" w:cs="Helvetica"/>
        </w:rPr>
        <w:t>”, impartida por la Juez de Proceso y Procedimiento Penal Oral, el día 16 de marzo del 2021.</w:t>
      </w:r>
    </w:p>
    <w:p w:rsidR="00BC3A10" w:rsidRDefault="003109E2" w:rsidP="006C3DB0">
      <w:pPr>
        <w:jc w:val="both"/>
        <w:rPr>
          <w:rFonts w:ascii="Helvetica" w:hAnsi="Helvetica" w:cs="Helvetica"/>
        </w:rPr>
      </w:pPr>
      <w:r>
        <w:rPr>
          <w:rFonts w:ascii="Helvetica" w:hAnsi="Helvetica" w:cs="Helvetica"/>
        </w:rPr>
        <w:t>“</w:t>
      </w:r>
      <w:r w:rsidRPr="003109E2">
        <w:rPr>
          <w:rFonts w:ascii="Helvetica" w:hAnsi="Helvetica" w:cs="Helvetica"/>
          <w:b/>
        </w:rPr>
        <w:t>El Proceso Penal Acusatorio” Herramienta Eficiente en la Procuración de Justicia, Tema:</w:t>
      </w:r>
      <w:r>
        <w:rPr>
          <w:rFonts w:ascii="Helvetica" w:hAnsi="Helvetica" w:cs="Helvetica"/>
          <w:b/>
        </w:rPr>
        <w:t xml:space="preserve"> Audiencia de Imputación”, </w:t>
      </w:r>
      <w:r>
        <w:rPr>
          <w:rFonts w:ascii="Helvetica" w:hAnsi="Helvetica" w:cs="Helvetica"/>
        </w:rPr>
        <w:t xml:space="preserve">impartida por la Juez de </w:t>
      </w:r>
      <w:r>
        <w:rPr>
          <w:rFonts w:ascii="Helvetica" w:hAnsi="Helvetica" w:cs="Helvetica"/>
        </w:rPr>
        <w:lastRenderedPageBreak/>
        <w:t>Procedimiento Penal Oral Mixto, el día 11 de marzo de 2021.</w:t>
      </w:r>
    </w:p>
    <w:p w:rsidR="003109E2" w:rsidRDefault="003109E2" w:rsidP="006C3DB0">
      <w:pPr>
        <w:jc w:val="both"/>
        <w:rPr>
          <w:rFonts w:ascii="Helvetica" w:hAnsi="Helvetica" w:cs="Helvetica"/>
        </w:rPr>
      </w:pPr>
      <w:r>
        <w:rPr>
          <w:rFonts w:ascii="Helvetica" w:hAnsi="Helvetica" w:cs="Helvetica"/>
        </w:rPr>
        <w:t>“</w:t>
      </w:r>
      <w:r w:rsidRPr="003109E2">
        <w:rPr>
          <w:rFonts w:ascii="Helvetica" w:hAnsi="Helvetica" w:cs="Helvetica"/>
          <w:b/>
        </w:rPr>
        <w:t>El Proceso Penal Acusatorio” Herramienta Eficiente en la Procuración de Justicia, Tema:</w:t>
      </w:r>
      <w:r>
        <w:rPr>
          <w:rFonts w:ascii="Helvetica" w:hAnsi="Helvetica" w:cs="Helvetica"/>
          <w:b/>
        </w:rPr>
        <w:t xml:space="preserve"> Consecuencia de la Conclusión para el Plazo de la Investigación Complementaria”, </w:t>
      </w:r>
      <w:r>
        <w:rPr>
          <w:rFonts w:ascii="Helvetica" w:hAnsi="Helvetica" w:cs="Helvetica"/>
        </w:rPr>
        <w:t>impartida por el juez de Proceso y Procedimiento Penal Oral Mixto, el día 22 de marzo de 2021.</w:t>
      </w:r>
    </w:p>
    <w:p w:rsidR="003109E2" w:rsidRDefault="003109E2" w:rsidP="006C3DB0">
      <w:pPr>
        <w:jc w:val="both"/>
        <w:rPr>
          <w:rFonts w:ascii="Helvetica" w:hAnsi="Helvetica" w:cs="Helvetica"/>
        </w:rPr>
      </w:pPr>
      <w:r>
        <w:rPr>
          <w:rFonts w:ascii="Helvetica" w:hAnsi="Helvetica" w:cs="Helvetica"/>
        </w:rPr>
        <w:t>“</w:t>
      </w:r>
      <w:r w:rsidRPr="003109E2">
        <w:rPr>
          <w:rFonts w:ascii="Helvetica" w:hAnsi="Helvetica" w:cs="Helvetica"/>
          <w:b/>
        </w:rPr>
        <w:t>El Proceso Penal Acusatorio” Herramienta Eficiente en la Procuración de Justicia, Tema:</w:t>
      </w:r>
      <w:r>
        <w:rPr>
          <w:rFonts w:ascii="Helvetica" w:hAnsi="Helvetica" w:cs="Helvetica"/>
          <w:b/>
        </w:rPr>
        <w:t xml:space="preserve"> Audiencia Intermedia”, </w:t>
      </w:r>
      <w:r>
        <w:rPr>
          <w:rFonts w:ascii="Helvetica" w:hAnsi="Helvetica" w:cs="Helvetica"/>
        </w:rPr>
        <w:t>el día 26 de marzo del 2021.</w:t>
      </w:r>
    </w:p>
    <w:p w:rsidR="006C3DB0" w:rsidRDefault="003109E2" w:rsidP="006C3DB0">
      <w:pPr>
        <w:jc w:val="both"/>
        <w:rPr>
          <w:rFonts w:ascii="Helvetica" w:hAnsi="Helvetica" w:cs="Helvetica"/>
        </w:rPr>
      </w:pPr>
      <w:r>
        <w:rPr>
          <w:rFonts w:ascii="Helvetica" w:hAnsi="Helvetica" w:cs="Helvetica"/>
        </w:rPr>
        <w:t>“</w:t>
      </w:r>
      <w:r w:rsidRPr="003109E2">
        <w:rPr>
          <w:rFonts w:ascii="Helvetica" w:hAnsi="Helvetica" w:cs="Helvetica"/>
          <w:b/>
        </w:rPr>
        <w:t>El Proceso Penal Acusatorio” Herramienta Eficiente en la Procuración de Justicia, Tema:</w:t>
      </w:r>
      <w:r>
        <w:rPr>
          <w:rFonts w:ascii="Helvetica" w:hAnsi="Helvetica" w:cs="Helvetica"/>
          <w:b/>
        </w:rPr>
        <w:t xml:space="preserve"> Audiencia de Juicio Oral”, </w:t>
      </w:r>
      <w:r w:rsidR="00A86A3D">
        <w:rPr>
          <w:rFonts w:ascii="Helvetica" w:hAnsi="Helvetica" w:cs="Helvetica"/>
        </w:rPr>
        <w:t>impartido por el Juez de Proceso y Procedimiento Penal Oral, el día 29 de marzo de 2021.</w:t>
      </w:r>
    </w:p>
    <w:p w:rsidR="00A86A3D" w:rsidRDefault="00A86A3D" w:rsidP="006C3DB0">
      <w:pPr>
        <w:jc w:val="both"/>
        <w:rPr>
          <w:rFonts w:ascii="Helvetica" w:hAnsi="Helvetica" w:cs="Helvetica"/>
        </w:rPr>
      </w:pPr>
      <w:r>
        <w:rPr>
          <w:rFonts w:ascii="Helvetica" w:hAnsi="Helvetica" w:cs="Helvetica"/>
        </w:rPr>
        <w:t>“</w:t>
      </w:r>
      <w:r w:rsidRPr="003109E2">
        <w:rPr>
          <w:rFonts w:ascii="Helvetica" w:hAnsi="Helvetica" w:cs="Helvetica"/>
          <w:b/>
        </w:rPr>
        <w:t>El Proceso Penal Acusatorio” Herramienta Eficiente en la Procuración de Justicia, Tema:</w:t>
      </w:r>
      <w:r>
        <w:rPr>
          <w:rFonts w:ascii="Helvetica" w:hAnsi="Helvetica" w:cs="Helvetica"/>
          <w:b/>
        </w:rPr>
        <w:t xml:space="preserve"> Medidas Cautelares”, </w:t>
      </w:r>
      <w:r w:rsidRPr="00A86A3D">
        <w:rPr>
          <w:rFonts w:ascii="Helvetica" w:hAnsi="Helvetica" w:cs="Helvetica"/>
        </w:rPr>
        <w:t>impartid</w:t>
      </w:r>
      <w:r>
        <w:rPr>
          <w:rFonts w:ascii="Helvetica" w:hAnsi="Helvetica" w:cs="Helvetica"/>
        </w:rPr>
        <w:t>o por el Juez de Proceso y Procedimiento Penal Oral, el día 19 de marzo de 2021.</w:t>
      </w:r>
    </w:p>
    <w:p w:rsidR="001A3F26" w:rsidRPr="001A3F26" w:rsidRDefault="001A3F26" w:rsidP="006C3DB0">
      <w:pPr>
        <w:jc w:val="both"/>
        <w:rPr>
          <w:rFonts w:ascii="Helvetica" w:hAnsi="Helvetica" w:cs="Helvetica"/>
        </w:rPr>
      </w:pPr>
      <w:r>
        <w:rPr>
          <w:rFonts w:ascii="Helvetica" w:hAnsi="Helvetica" w:cs="Helvetica"/>
        </w:rPr>
        <w:t xml:space="preserve">Curso en línea </w:t>
      </w:r>
      <w:r w:rsidRPr="001A3F26">
        <w:rPr>
          <w:rFonts w:ascii="Helvetica" w:hAnsi="Helvetica" w:cs="Helvetica"/>
          <w:b/>
        </w:rPr>
        <w:t>“RND CAPTURA DE SEGUIMIENTO”</w:t>
      </w:r>
      <w:r>
        <w:rPr>
          <w:rFonts w:ascii="Helvetica" w:hAnsi="Helvetica" w:cs="Helvetica"/>
          <w:b/>
        </w:rPr>
        <w:t xml:space="preserve">, </w:t>
      </w:r>
      <w:r w:rsidRPr="001A3F26">
        <w:rPr>
          <w:rFonts w:ascii="Helvetica" w:hAnsi="Helvetica" w:cs="Helvetica"/>
        </w:rPr>
        <w:t>con duración de 4 horas.</w:t>
      </w:r>
    </w:p>
    <w:p w:rsidR="001A3F26" w:rsidRPr="001A3F26" w:rsidRDefault="001A3F26" w:rsidP="006C3DB0">
      <w:pPr>
        <w:jc w:val="both"/>
        <w:rPr>
          <w:rFonts w:ascii="Helvetica" w:hAnsi="Helvetica" w:cs="Helvetica"/>
          <w:b/>
        </w:rPr>
      </w:pPr>
      <w:r>
        <w:rPr>
          <w:rFonts w:ascii="Helvetica" w:hAnsi="Helvetica" w:cs="Helvetica"/>
        </w:rPr>
        <w:t xml:space="preserve">Curso en línea </w:t>
      </w:r>
      <w:r w:rsidRPr="001A3F26">
        <w:rPr>
          <w:rFonts w:ascii="Helvetica" w:hAnsi="Helvetica" w:cs="Helvetica"/>
          <w:b/>
        </w:rPr>
        <w:t>“REGISTRO NACIONAL DE DETENCONES”</w:t>
      </w:r>
      <w:r>
        <w:rPr>
          <w:rFonts w:ascii="Helvetica" w:hAnsi="Helvetica" w:cs="Helvetica"/>
        </w:rPr>
        <w:t xml:space="preserve"> con duración de 10 horas.</w:t>
      </w:r>
    </w:p>
    <w:sectPr w:rsidR="001A3F26" w:rsidRPr="001A3F26" w:rsidSect="007D4CF5">
      <w:headerReference w:type="default" r:id="rId10"/>
      <w:footerReference w:type="default" r:id="rId11"/>
      <w:pgSz w:w="12240" w:h="15840" w:code="1"/>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083" w:rsidRDefault="006D5083" w:rsidP="00AB5916">
      <w:pPr>
        <w:spacing w:after="0" w:line="240" w:lineRule="auto"/>
      </w:pPr>
      <w:r>
        <w:separator/>
      </w:r>
    </w:p>
  </w:endnote>
  <w:endnote w:type="continuationSeparator" w:id="1">
    <w:p w:rsidR="006D5083" w:rsidRDefault="006D5083"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altName w:val="Calibr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083" w:rsidRDefault="006D5083" w:rsidP="00AB5916">
      <w:pPr>
        <w:spacing w:after="0" w:line="240" w:lineRule="auto"/>
      </w:pPr>
      <w:r>
        <w:separator/>
      </w:r>
    </w:p>
  </w:footnote>
  <w:footnote w:type="continuationSeparator" w:id="1">
    <w:p w:rsidR="006D5083" w:rsidRDefault="006D5083"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AB5916"/>
    <w:rsid w:val="00035E4E"/>
    <w:rsid w:val="0005169D"/>
    <w:rsid w:val="00076A27"/>
    <w:rsid w:val="000D5363"/>
    <w:rsid w:val="000E2580"/>
    <w:rsid w:val="00112890"/>
    <w:rsid w:val="00133C93"/>
    <w:rsid w:val="00196774"/>
    <w:rsid w:val="001A3F26"/>
    <w:rsid w:val="00247088"/>
    <w:rsid w:val="002F214B"/>
    <w:rsid w:val="00304E91"/>
    <w:rsid w:val="003109E2"/>
    <w:rsid w:val="003E7CE6"/>
    <w:rsid w:val="003F1503"/>
    <w:rsid w:val="00437D31"/>
    <w:rsid w:val="00462C41"/>
    <w:rsid w:val="004A1170"/>
    <w:rsid w:val="004B2D6E"/>
    <w:rsid w:val="004E4FFA"/>
    <w:rsid w:val="005502F5"/>
    <w:rsid w:val="005A32B3"/>
    <w:rsid w:val="005A7BD8"/>
    <w:rsid w:val="005E003B"/>
    <w:rsid w:val="00600D12"/>
    <w:rsid w:val="006B643A"/>
    <w:rsid w:val="006C2CDA"/>
    <w:rsid w:val="006C3DB0"/>
    <w:rsid w:val="006D5083"/>
    <w:rsid w:val="00723B67"/>
    <w:rsid w:val="00723FBE"/>
    <w:rsid w:val="00726727"/>
    <w:rsid w:val="00745849"/>
    <w:rsid w:val="00747B33"/>
    <w:rsid w:val="00785C57"/>
    <w:rsid w:val="007B44F2"/>
    <w:rsid w:val="007D4CF5"/>
    <w:rsid w:val="00846235"/>
    <w:rsid w:val="0085263A"/>
    <w:rsid w:val="00935C35"/>
    <w:rsid w:val="00984332"/>
    <w:rsid w:val="009C1B26"/>
    <w:rsid w:val="009F3A77"/>
    <w:rsid w:val="00A66637"/>
    <w:rsid w:val="00A71A64"/>
    <w:rsid w:val="00A86A3D"/>
    <w:rsid w:val="00AB5916"/>
    <w:rsid w:val="00B55469"/>
    <w:rsid w:val="00B73714"/>
    <w:rsid w:val="00BA21B4"/>
    <w:rsid w:val="00BB2BF2"/>
    <w:rsid w:val="00BC3A10"/>
    <w:rsid w:val="00C23788"/>
    <w:rsid w:val="00CD4EDD"/>
    <w:rsid w:val="00CE7F12"/>
    <w:rsid w:val="00D03386"/>
    <w:rsid w:val="00D32B9E"/>
    <w:rsid w:val="00D859B4"/>
    <w:rsid w:val="00D85C87"/>
    <w:rsid w:val="00D954A7"/>
    <w:rsid w:val="00DB2FA1"/>
    <w:rsid w:val="00DE2E01"/>
    <w:rsid w:val="00E71AD8"/>
    <w:rsid w:val="00EA591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B"/>
  </w:style>
  <w:style w:type="paragraph" w:styleId="Ttulo1">
    <w:name w:val="heading 1"/>
    <w:basedOn w:val="Normal"/>
    <w:next w:val="Normal"/>
    <w:link w:val="Ttulo1Car"/>
    <w:qFormat/>
    <w:rsid w:val="00C23788"/>
    <w:pPr>
      <w:keepNext/>
      <w:spacing w:after="0" w:line="240" w:lineRule="auto"/>
      <w:outlineLvl w:val="0"/>
    </w:pPr>
    <w:rPr>
      <w:rFonts w:ascii="Helvetica" w:eastAsia="Times New Roman" w:hAnsi="Helvetica"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customStyle="1" w:styleId="Ttulo1Car">
    <w:name w:val="Título 1 Car"/>
    <w:basedOn w:val="Fuentedeprrafopredeter"/>
    <w:link w:val="Ttulo1"/>
    <w:rsid w:val="00C23788"/>
    <w:rPr>
      <w:rFonts w:ascii="Helvetica" w:eastAsia="Times New Roman" w:hAnsi="Helvetica" w:cs="Times New Roman"/>
      <w:b/>
      <w:bCs/>
      <w:sz w:val="24"/>
      <w:szCs w:val="24"/>
      <w:lang w:val="es-ES" w:eastAsia="es-ES"/>
    </w:rPr>
  </w:style>
  <w:style w:type="table" w:styleId="Tablaconcuadrcula">
    <w:name w:val="Table Grid"/>
    <w:basedOn w:val="Tablanormal"/>
    <w:uiPriority w:val="59"/>
    <w:rsid w:val="00437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900</Words>
  <Characters>4954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2021-12-15T21:17:00Z</cp:lastPrinted>
  <dcterms:created xsi:type="dcterms:W3CDTF">2022-10-05T00:06:00Z</dcterms:created>
  <dcterms:modified xsi:type="dcterms:W3CDTF">2022-10-05T00:06:00Z</dcterms:modified>
</cp:coreProperties>
</file>